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F54B" w14:textId="77777777" w:rsidR="00D37441" w:rsidRDefault="00832467">
      <w:pPr>
        <w:pStyle w:val="ConsPlusNormal"/>
        <w:widowControl/>
        <w:jc w:val="center"/>
        <w:rPr>
          <w:b/>
          <w:sz w:val="28"/>
        </w:rPr>
      </w:pPr>
      <w:r>
        <w:rPr>
          <w:b/>
          <w:sz w:val="28"/>
        </w:rPr>
        <w:t>ПОЛИТИКА</w:t>
      </w:r>
    </w:p>
    <w:p w14:paraId="62C3008E" w14:textId="77777777" w:rsidR="00D37441" w:rsidRDefault="00832467">
      <w:pPr>
        <w:pStyle w:val="ConsPlusNormal"/>
        <w:widowControl/>
        <w:jc w:val="center"/>
        <w:rPr>
          <w:b/>
          <w:sz w:val="28"/>
        </w:rPr>
      </w:pPr>
      <w:r>
        <w:rPr>
          <w:b/>
          <w:sz w:val="28"/>
        </w:rPr>
        <w:t>КОНФИДЕНЦИАЛЬНОСТИ, ОБРАБОТКИ И ЗАЩИТЫ ПЕРСОНАЛЬНОЙ ИНФОРМАЦИИ И ПЕРСОНАЛЬНЫХ ДАННЫХ</w:t>
      </w:r>
    </w:p>
    <w:p w14:paraId="6DF93E45" w14:textId="77777777" w:rsidR="00D37441" w:rsidRDefault="00832467">
      <w:pPr>
        <w:pStyle w:val="ConsPlusNormal"/>
        <w:widowControl/>
        <w:jc w:val="center"/>
        <w:rPr>
          <w:b/>
          <w:sz w:val="28"/>
        </w:rPr>
      </w:pPr>
      <w:r>
        <w:rPr>
          <w:b/>
          <w:sz w:val="28"/>
        </w:rPr>
        <w:t>НА САЙТЕ www.panorama-tc.ru</w:t>
      </w:r>
    </w:p>
    <w:p w14:paraId="0DD6D27C" w14:textId="77777777" w:rsidR="00D37441" w:rsidRDefault="00D37441">
      <w:pPr>
        <w:pStyle w:val="ConsPlusNormal"/>
        <w:widowControl/>
        <w:jc w:val="both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37441" w14:paraId="2EC6AEBA" w14:textId="77777777">
        <w:tc>
          <w:tcPr>
            <w:tcW w:w="5103" w:type="dxa"/>
            <w:tcMar>
              <w:left w:w="0" w:type="dxa"/>
              <w:right w:w="0" w:type="dxa"/>
            </w:tcMar>
          </w:tcPr>
          <w:p w14:paraId="05558471" w14:textId="77777777" w:rsidR="00D37441" w:rsidRDefault="00D37441">
            <w:pPr>
              <w:pStyle w:val="ConsPlusNormal"/>
              <w:rPr>
                <w:sz w:val="28"/>
              </w:rPr>
            </w:pPr>
          </w:p>
          <w:p w14:paraId="3CC688AA" w14:textId="77777777" w:rsidR="00D37441" w:rsidRDefault="00832467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г. Москва</w:t>
            </w:r>
          </w:p>
        </w:tc>
        <w:tc>
          <w:tcPr>
            <w:tcW w:w="5103" w:type="dxa"/>
            <w:tcMar>
              <w:left w:w="0" w:type="dxa"/>
              <w:right w:w="0" w:type="dxa"/>
            </w:tcMar>
          </w:tcPr>
          <w:p w14:paraId="2775C2A4" w14:textId="77777777" w:rsidR="00D37441" w:rsidRDefault="00D37441">
            <w:pPr>
              <w:pStyle w:val="ConsPlusNormal"/>
              <w:widowControl/>
              <w:jc w:val="right"/>
              <w:rPr>
                <w:sz w:val="28"/>
              </w:rPr>
            </w:pPr>
          </w:p>
          <w:p w14:paraId="6BB8E218" w14:textId="77777777" w:rsidR="00D37441" w:rsidRDefault="00832467">
            <w:pPr>
              <w:pStyle w:val="ConsPlusNormal"/>
              <w:widowControl/>
              <w:jc w:val="right"/>
              <w:rPr>
                <w:sz w:val="28"/>
              </w:rPr>
            </w:pPr>
            <w:r>
              <w:rPr>
                <w:sz w:val="28"/>
              </w:rPr>
              <w:t>«01» апреля 2025 года</w:t>
            </w:r>
          </w:p>
        </w:tc>
      </w:tr>
    </w:tbl>
    <w:p w14:paraId="1729E0BA" w14:textId="77777777" w:rsidR="00D37441" w:rsidRDefault="00D37441">
      <w:pPr>
        <w:pStyle w:val="ConsPlusNormal"/>
        <w:widowControl/>
        <w:ind w:firstLine="540"/>
        <w:jc w:val="both"/>
        <w:rPr>
          <w:sz w:val="28"/>
        </w:rPr>
      </w:pPr>
    </w:p>
    <w:p w14:paraId="3C9EFA2A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Настоящая Политика конфиденциальности, обработки и защиты персональной информации и </w:t>
      </w:r>
      <w:r>
        <w:rPr>
          <w:sz w:val="28"/>
        </w:rPr>
        <w:t xml:space="preserve">персональных данных пользователей на сайте </w:t>
      </w:r>
      <w:hyperlink r:id="rId6" w:history="1">
        <w:r>
          <w:rPr>
            <w:rStyle w:val="ac"/>
            <w:sz w:val="28"/>
          </w:rPr>
          <w:t>www.panorama-tc.ru</w:t>
        </w:r>
      </w:hyperlink>
      <w:r>
        <w:rPr>
          <w:sz w:val="28"/>
        </w:rPr>
        <w:t xml:space="preserve">  (далее - Политика) Обществом с ограниченной ответственностью «Торгово-промышленная компания «Аверс 3» (ОГРН 1027700086688) является неотъемлемой частью п</w:t>
      </w:r>
      <w:r>
        <w:rPr>
          <w:sz w:val="28"/>
        </w:rPr>
        <w:t xml:space="preserve">убличной оферты, размещенной на сайте в сети Интернет по адресу: </w:t>
      </w:r>
      <w:hyperlink r:id="rId7" w:history="1">
        <w:r>
          <w:rPr>
            <w:rStyle w:val="ac"/>
            <w:sz w:val="28"/>
          </w:rPr>
          <w:t>www.panorama-tc.ru</w:t>
        </w:r>
      </w:hyperlink>
      <w:r>
        <w:rPr>
          <w:sz w:val="28"/>
        </w:rPr>
        <w:t xml:space="preserve">  </w:t>
      </w:r>
      <w:r>
        <w:rPr>
          <w:rFonts w:ascii="Cambria" w:hAnsi="Cambria"/>
          <w:sz w:val="28"/>
        </w:rPr>
        <w:t xml:space="preserve"> </w:t>
      </w:r>
      <w:r>
        <w:rPr>
          <w:sz w:val="28"/>
        </w:rPr>
        <w:t>(далее - Сайт).</w:t>
      </w:r>
    </w:p>
    <w:p w14:paraId="39EFF8BF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Настоящая Политика составлена в соответствии с Федеральным законом от 27.07.2006 г. № №152-ФЗ «О персональных данн</w:t>
      </w:r>
      <w:r>
        <w:rPr>
          <w:sz w:val="28"/>
        </w:rPr>
        <w:t>ых» и подлежит актуализации при изменении законодательства, устанавливающего иные требования, нежели содержатся в настоящей Политике.</w:t>
      </w:r>
    </w:p>
    <w:p w14:paraId="462688E9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Использование сервисов Сайта, ровно как регистрация на Сайте (заполнение формы обратной связи), получение доступа к ресурс</w:t>
      </w:r>
      <w:r>
        <w:rPr>
          <w:sz w:val="28"/>
        </w:rPr>
        <w:t>ам Сайта, означает безоговорочное согласие Пользователя с настоящей Политикой и указанными в ней условиями обработки персональной информации и персональных данных Пользователя; в случае несогласия с этими условиями Пользователь должен воздержаться от испол</w:t>
      </w:r>
      <w:r>
        <w:rPr>
          <w:sz w:val="28"/>
        </w:rPr>
        <w:t>ьзования сервисов Сайта, а также совершения каких-либо иных действий, связанных с ним.</w:t>
      </w:r>
    </w:p>
    <w:p w14:paraId="4F5F1E19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Владелец сайта имеет право изменять и/или дополнять настоящую Политику без предварительного уведомления Пользователей. </w:t>
      </w:r>
    </w:p>
    <w:p w14:paraId="0F127B8D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Новая версия Политики будет опубликована на Сайте</w:t>
      </w:r>
      <w:r>
        <w:rPr>
          <w:sz w:val="28"/>
        </w:rPr>
        <w:t xml:space="preserve"> </w:t>
      </w:r>
      <w:hyperlink r:id="rId8" w:history="1">
        <w:r>
          <w:rPr>
            <w:rStyle w:val="ac"/>
            <w:sz w:val="28"/>
          </w:rPr>
          <w:t>www.panorama-tc.ru</w:t>
        </w:r>
      </w:hyperlink>
      <w:r>
        <w:rPr>
          <w:sz w:val="28"/>
        </w:rPr>
        <w:t xml:space="preserve">  </w:t>
      </w:r>
      <w:r>
        <w:rPr>
          <w:rFonts w:ascii="Cambria" w:hAnsi="Cambria"/>
          <w:sz w:val="28"/>
        </w:rPr>
        <w:t>и вступает в действие с даты ее опубликования на Сайте</w:t>
      </w:r>
      <w:r>
        <w:rPr>
          <w:sz w:val="28"/>
        </w:rPr>
        <w:t xml:space="preserve">. Пользователь несет персональную ответственность за проверку Политики на наличие изменений в ней. </w:t>
      </w:r>
    </w:p>
    <w:p w14:paraId="531A9B3A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Если Пользователь продолжаете использоват</w:t>
      </w:r>
      <w:r>
        <w:rPr>
          <w:sz w:val="28"/>
        </w:rPr>
        <w:t>ь Сайт после внесения каких-либо изменений в Политику, он безоговорочно соглашается на все изменения.</w:t>
      </w:r>
    </w:p>
    <w:p w14:paraId="3EC1D317" w14:textId="77777777" w:rsidR="00D37441" w:rsidRDefault="00D37441">
      <w:pPr>
        <w:pStyle w:val="ConsPlusNormal"/>
        <w:widowControl/>
        <w:ind w:firstLine="540"/>
        <w:jc w:val="both"/>
        <w:rPr>
          <w:sz w:val="28"/>
        </w:rPr>
      </w:pPr>
    </w:p>
    <w:p w14:paraId="2CCBFD16" w14:textId="77777777" w:rsidR="00D37441" w:rsidRDefault="00832467">
      <w:pPr>
        <w:pStyle w:val="ConsPlusNormal"/>
        <w:widowControl/>
        <w:jc w:val="center"/>
        <w:outlineLvl w:val="0"/>
        <w:rPr>
          <w:sz w:val="28"/>
        </w:rPr>
      </w:pPr>
      <w:r>
        <w:rPr>
          <w:sz w:val="28"/>
        </w:rPr>
        <w:t>1. ОБЩИЕ ПОЛОЖЕНИЯ</w:t>
      </w:r>
    </w:p>
    <w:p w14:paraId="28B905C4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1.1. Оператором обработки персональных данных является Общество с ограниченной ответственностью «Торгово-промышленная компания «Аверс </w:t>
      </w:r>
      <w:r>
        <w:rPr>
          <w:sz w:val="28"/>
        </w:rPr>
        <w:t xml:space="preserve">3» (ОГРН 1027700086688, почтовый адрес: 117335, г. Москва,  ул. Гарибальди, дом 23) </w:t>
      </w:r>
      <w:r>
        <w:rPr>
          <w:sz w:val="28"/>
        </w:rPr>
        <w:br/>
        <w:t>(далее – Оператор).</w:t>
      </w:r>
    </w:p>
    <w:p w14:paraId="5D1F02B3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1.2. Настоящая Политика применяется только к Сайту </w:t>
      </w:r>
      <w:hyperlink r:id="rId9" w:history="1">
        <w:r>
          <w:rPr>
            <w:rStyle w:val="ac"/>
            <w:sz w:val="28"/>
          </w:rPr>
          <w:t>www.panorama-tc.ru</w:t>
        </w:r>
      </w:hyperlink>
      <w:r>
        <w:rPr>
          <w:rFonts w:ascii="Cambria" w:hAnsi="Cambria"/>
          <w:sz w:val="28"/>
        </w:rPr>
        <w:t>. Оператор</w:t>
      </w:r>
      <w:r>
        <w:rPr>
          <w:sz w:val="28"/>
        </w:rPr>
        <w:t xml:space="preserve"> не контролирует и не несе</w:t>
      </w:r>
      <w:r>
        <w:rPr>
          <w:sz w:val="28"/>
        </w:rPr>
        <w:t xml:space="preserve">т ответственности за сайты третьих лиц, на которые Пользователь может перейти по ссылкам, доступным на Сайте </w:t>
      </w:r>
      <w:hyperlink r:id="rId10" w:history="1">
        <w:r>
          <w:rPr>
            <w:rStyle w:val="ac"/>
            <w:sz w:val="28"/>
          </w:rPr>
          <w:t>www.panorama-tc.ru</w:t>
        </w:r>
      </w:hyperlink>
      <w:r>
        <w:rPr>
          <w:sz w:val="28"/>
        </w:rPr>
        <w:t>.</w:t>
      </w:r>
    </w:p>
    <w:p w14:paraId="09B76658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1.3. Оператор, осуществляет обработку персональной информации, которую Пользователь пре</w:t>
      </w:r>
      <w:r>
        <w:rPr>
          <w:sz w:val="28"/>
        </w:rPr>
        <w:t>доставляет Оператору самостоятельно при регистрации (заполнение формы обратной связи) или в процессе использования Сайта, включая персональные данные Пользователя.</w:t>
      </w:r>
    </w:p>
    <w:p w14:paraId="5BDE0539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lastRenderedPageBreak/>
        <w:t>1.4. Персональные данные, разрешённые к обработке в рамках настоящей Политики, предоставляют</w:t>
      </w:r>
      <w:r>
        <w:rPr>
          <w:sz w:val="28"/>
        </w:rPr>
        <w:t>ся Пользователем путём заполнения регистрационной формы на Сайте (при заполнении формы обратной связи) и включают в себя:</w:t>
      </w:r>
    </w:p>
    <w:p w14:paraId="6F7B51F1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фамилию, имя, отчество;</w:t>
      </w:r>
    </w:p>
    <w:p w14:paraId="69037C84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номер телефона;</w:t>
      </w:r>
    </w:p>
    <w:p w14:paraId="45CCB86F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адрес электронной почты (</w:t>
      </w:r>
      <w:proofErr w:type="spellStart"/>
      <w:r>
        <w:rPr>
          <w:sz w:val="28"/>
        </w:rPr>
        <w:t>e-mail</w:t>
      </w:r>
      <w:proofErr w:type="spellEnd"/>
      <w:r>
        <w:rPr>
          <w:sz w:val="28"/>
        </w:rPr>
        <w:t>);</w:t>
      </w:r>
    </w:p>
    <w:p w14:paraId="59CC440D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1.5. Оператором также собираются данные, которые автоматичес</w:t>
      </w:r>
      <w:r>
        <w:rPr>
          <w:sz w:val="28"/>
        </w:rPr>
        <w:t>ки передаются в процессе просмотра и/или посещения страниц Сайта, на которых установлен статистический скрипт системы, а именно:</w:t>
      </w:r>
    </w:p>
    <w:p w14:paraId="0C5B9CBD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proofErr w:type="gramStart"/>
      <w:r>
        <w:rPr>
          <w:sz w:val="28"/>
        </w:rPr>
        <w:t>·  IP</w:t>
      </w:r>
      <w:proofErr w:type="gramEnd"/>
      <w:r>
        <w:rPr>
          <w:sz w:val="28"/>
        </w:rPr>
        <w:t xml:space="preserve"> адрес;</w:t>
      </w:r>
    </w:p>
    <w:p w14:paraId="3198B55C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proofErr w:type="gramStart"/>
      <w:r>
        <w:rPr>
          <w:sz w:val="28"/>
        </w:rPr>
        <w:t>·  информация</w:t>
      </w:r>
      <w:proofErr w:type="gramEnd"/>
      <w:r>
        <w:rPr>
          <w:sz w:val="28"/>
        </w:rPr>
        <w:t xml:space="preserve"> из </w:t>
      </w:r>
      <w:proofErr w:type="spellStart"/>
      <w:r>
        <w:rPr>
          <w:sz w:val="28"/>
        </w:rPr>
        <w:t>cookies</w:t>
      </w:r>
      <w:proofErr w:type="spellEnd"/>
      <w:r>
        <w:rPr>
          <w:sz w:val="28"/>
        </w:rPr>
        <w:t>;</w:t>
      </w:r>
    </w:p>
    <w:p w14:paraId="4A7254D3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proofErr w:type="gramStart"/>
      <w:r>
        <w:rPr>
          <w:sz w:val="28"/>
        </w:rPr>
        <w:t>·  информация</w:t>
      </w:r>
      <w:proofErr w:type="gramEnd"/>
      <w:r>
        <w:rPr>
          <w:sz w:val="28"/>
        </w:rPr>
        <w:t xml:space="preserve"> о браузере (или иной программе, которая осуществляет доступ к показу рекла</w:t>
      </w:r>
      <w:r>
        <w:rPr>
          <w:sz w:val="28"/>
        </w:rPr>
        <w:t>мы);</w:t>
      </w:r>
    </w:p>
    <w:p w14:paraId="1F2D0AA8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proofErr w:type="gramStart"/>
      <w:r>
        <w:rPr>
          <w:sz w:val="28"/>
        </w:rPr>
        <w:t>·  время</w:t>
      </w:r>
      <w:proofErr w:type="gramEnd"/>
      <w:r>
        <w:rPr>
          <w:sz w:val="28"/>
        </w:rPr>
        <w:t xml:space="preserve"> доступа;</w:t>
      </w:r>
    </w:p>
    <w:p w14:paraId="1DFE8701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proofErr w:type="gramStart"/>
      <w:r>
        <w:rPr>
          <w:sz w:val="28"/>
        </w:rPr>
        <w:t>·  адрес</w:t>
      </w:r>
      <w:proofErr w:type="gramEnd"/>
      <w:r>
        <w:rPr>
          <w:sz w:val="28"/>
        </w:rPr>
        <w:t xml:space="preserve"> страницы, на которой расположен информационный блок;</w:t>
      </w:r>
    </w:p>
    <w:p w14:paraId="488DFF23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proofErr w:type="gramStart"/>
      <w:r>
        <w:rPr>
          <w:sz w:val="28"/>
        </w:rPr>
        <w:t xml:space="preserve">·  </w:t>
      </w:r>
      <w:proofErr w:type="spellStart"/>
      <w:r>
        <w:rPr>
          <w:sz w:val="28"/>
        </w:rPr>
        <w:t>реферер</w:t>
      </w:r>
      <w:proofErr w:type="spellEnd"/>
      <w:proofErr w:type="gramEnd"/>
      <w:r>
        <w:rPr>
          <w:sz w:val="28"/>
        </w:rPr>
        <w:t xml:space="preserve"> (адрес предыдущей страницы).</w:t>
      </w:r>
    </w:p>
    <w:p w14:paraId="0A81D063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1.6. Оператор осуществляет сбор статистики об IP-адресах Пользователей, которая используется с целью выявления и решения технически</w:t>
      </w:r>
      <w:r>
        <w:rPr>
          <w:sz w:val="28"/>
        </w:rPr>
        <w:t>х проблем, а также для контроля законности проводимых финансовых платежей, пресечения любого вида противоправных действий, включая мошенничество.</w:t>
      </w:r>
    </w:p>
    <w:p w14:paraId="3124244E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1.7. Любая иная персональная информация неоговоренная выше, подлежит надежному хранению и нераспространению, з</w:t>
      </w:r>
      <w:r>
        <w:rPr>
          <w:sz w:val="28"/>
        </w:rPr>
        <w:t>а исключением случаев, предусмотренных настоящей Политикой и/или законодательством РФ.</w:t>
      </w:r>
    </w:p>
    <w:p w14:paraId="5291A2F8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1.8. Оператором используются </w:t>
      </w:r>
      <w:proofErr w:type="spellStart"/>
      <w:r>
        <w:rPr>
          <w:sz w:val="28"/>
        </w:rPr>
        <w:t>cookie</w:t>
      </w:r>
      <w:proofErr w:type="spellEnd"/>
      <w:r>
        <w:rPr>
          <w:sz w:val="28"/>
        </w:rPr>
        <w:t>-файлы</w:t>
      </w:r>
      <w:r>
        <w:rPr>
          <w:rStyle w:val="af6"/>
          <w:sz w:val="28"/>
        </w:rPr>
        <w:footnoteReference w:id="1"/>
      </w:r>
      <w:r>
        <w:rPr>
          <w:sz w:val="28"/>
        </w:rPr>
        <w:t xml:space="preserve">, что позволяет запоминать и обрабатывать информацию о товарах в корзине Пользователя, распознавать и сохранять </w:t>
      </w:r>
      <w:r>
        <w:rPr>
          <w:sz w:val="28"/>
        </w:rPr>
        <w:t xml:space="preserve">настройки Пользователя для будущих посещений, следить за рекламой и собирать общие данные о трафике и взаимодействиях Сайта, чтобы улучшить инструменты сервисов Сайта и работу самого Сайта. </w:t>
      </w:r>
    </w:p>
    <w:p w14:paraId="3825EDBE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1.9. Оператор вправе заключить договор с независимыми (сторонними</w:t>
      </w:r>
      <w:r>
        <w:rPr>
          <w:sz w:val="28"/>
        </w:rPr>
        <w:t>) поставщиками услуг, для того чтобы улучшить работу Сайта и его сервисов.</w:t>
      </w:r>
    </w:p>
    <w:p w14:paraId="221E7036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Указанные поставщики услуг не будут иметь права использовать информацию, собранную Оператором, за исключением случаев, касающихся ведения и улучшения коммерческой деятельности Опера</w:t>
      </w:r>
      <w:r>
        <w:rPr>
          <w:sz w:val="28"/>
        </w:rPr>
        <w:t>тора.</w:t>
      </w:r>
    </w:p>
    <w:p w14:paraId="04C38776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1.10. Пользователь можете управлять </w:t>
      </w:r>
      <w:proofErr w:type="spellStart"/>
      <w:r>
        <w:rPr>
          <w:sz w:val="28"/>
        </w:rPr>
        <w:t>cookie</w:t>
      </w:r>
      <w:proofErr w:type="spellEnd"/>
      <w:r>
        <w:rPr>
          <w:sz w:val="28"/>
        </w:rPr>
        <w:t xml:space="preserve">-файлами в настройках своего браузера, изменяя параметры, принимая, отклоняя или удаляя </w:t>
      </w:r>
      <w:proofErr w:type="spellStart"/>
      <w:r>
        <w:rPr>
          <w:sz w:val="28"/>
        </w:rPr>
        <w:t>cookie</w:t>
      </w:r>
      <w:proofErr w:type="spellEnd"/>
      <w:r>
        <w:rPr>
          <w:sz w:val="28"/>
        </w:rPr>
        <w:t xml:space="preserve">-файлы. Блокировка или удаление </w:t>
      </w:r>
      <w:proofErr w:type="spellStart"/>
      <w:r>
        <w:rPr>
          <w:sz w:val="28"/>
        </w:rPr>
        <w:t>cookie</w:t>
      </w:r>
      <w:proofErr w:type="spellEnd"/>
      <w:r>
        <w:rPr>
          <w:sz w:val="28"/>
        </w:rPr>
        <w:t>-файлов может помешать использовать Сайт, за что Оператор не несет ответстве</w:t>
      </w:r>
      <w:r>
        <w:rPr>
          <w:sz w:val="28"/>
        </w:rPr>
        <w:t>нности.</w:t>
      </w:r>
    </w:p>
    <w:p w14:paraId="5C30640D" w14:textId="77777777" w:rsidR="00D37441" w:rsidRDefault="00D37441">
      <w:pPr>
        <w:pStyle w:val="ConsPlusNormal"/>
        <w:widowControl/>
        <w:ind w:firstLine="540"/>
        <w:jc w:val="both"/>
        <w:rPr>
          <w:sz w:val="28"/>
        </w:rPr>
      </w:pPr>
    </w:p>
    <w:p w14:paraId="477B2AAD" w14:textId="77777777" w:rsidR="00D37441" w:rsidRDefault="00832467">
      <w:pPr>
        <w:pStyle w:val="ConsPlusNormal"/>
        <w:widowControl/>
        <w:jc w:val="center"/>
        <w:outlineLvl w:val="0"/>
        <w:rPr>
          <w:sz w:val="28"/>
        </w:rPr>
      </w:pPr>
      <w:r>
        <w:rPr>
          <w:sz w:val="28"/>
        </w:rPr>
        <w:t>2. ЦЕЛИ, СПОСОБЫ И СРОКИ ОБРАБОТКИ ПЕРСОНАЛЬНОЙ ИНФОРМАЦИИ ПОЛЬЗОВАТЕЛЕЙ</w:t>
      </w:r>
    </w:p>
    <w:p w14:paraId="5B211486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2.1. При обработке Оператор руководствуется принципом, что информация и персональные данные, которые были предоставлены Пользователем и/или получены с разрешения Пользователя</w:t>
      </w:r>
      <w:r>
        <w:rPr>
          <w:sz w:val="28"/>
        </w:rPr>
        <w:t xml:space="preserve"> будет использоваться только с той целью, для которой было изначально дано разрешение их собирать. </w:t>
      </w:r>
    </w:p>
    <w:p w14:paraId="1F1D452E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lastRenderedPageBreak/>
        <w:t>2.2. Любая информация, которую Оператор получает от Пользователя, используется только в следующих целях:</w:t>
      </w:r>
    </w:p>
    <w:p w14:paraId="40F3A9C9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2.2.1. Предоставление возможности доступа к Сайту и</w:t>
      </w:r>
      <w:r>
        <w:rPr>
          <w:sz w:val="28"/>
        </w:rPr>
        <w:t xml:space="preserve"> его сервисам, и идентификации Пользователя, в том числе: для заполнения формы обратной связи, заключения Публичной оферты, присоединения к Пользовательскому соглашению.</w:t>
      </w:r>
    </w:p>
    <w:p w14:paraId="5EC56713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Для данной цели Оператором обрабатываются: имя, фамилию, отчество, Пользователя, номер</w:t>
      </w:r>
      <w:r>
        <w:rPr>
          <w:sz w:val="28"/>
        </w:rPr>
        <w:t xml:space="preserve"> телефона.</w:t>
      </w:r>
    </w:p>
    <w:p w14:paraId="561022B0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2.2.2. Соблюдение и выполнение всех договорных и иных, вытекающих их законодательства, обязательств перед Пользователем.</w:t>
      </w:r>
    </w:p>
    <w:p w14:paraId="440F8B29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Для данной цели Оператором обрабатываются: имя, фамилию, отчество Пользователя, адрес электронной почты, номер </w:t>
      </w:r>
      <w:r>
        <w:rPr>
          <w:sz w:val="28"/>
        </w:rPr>
        <w:t>телефона.</w:t>
      </w:r>
    </w:p>
    <w:p w14:paraId="235A79D7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2.2.3. Установление с Пользователем обратной связи, включая направление уведомлений, запросов, касающихся использования Сайта и его сервисов, запросов и заявок Пользователя.</w:t>
      </w:r>
    </w:p>
    <w:p w14:paraId="6100EDB1" w14:textId="77777777" w:rsidR="00D37441" w:rsidRDefault="00832467">
      <w:pPr>
        <w:pStyle w:val="ConsPlusNormal"/>
        <w:widowControl/>
        <w:ind w:firstLine="540"/>
        <w:jc w:val="both"/>
        <w:rPr>
          <w:color w:val="C00000"/>
          <w:sz w:val="28"/>
        </w:rPr>
      </w:pPr>
      <w:r>
        <w:rPr>
          <w:sz w:val="28"/>
        </w:rPr>
        <w:t>Для данной цели Оператором обрабатываются имя, фамилию, отчество, Пользо</w:t>
      </w:r>
      <w:r>
        <w:rPr>
          <w:sz w:val="28"/>
        </w:rPr>
        <w:t>вателя, адрес электронной почты, номер телефона.</w:t>
      </w:r>
    </w:p>
    <w:p w14:paraId="7BAB8F2A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2.2.4. Предоставление Пользователю эффективной клиентской и технической поддержки при возникновении проблем, связанных с использованием Сайта и его сервисов.</w:t>
      </w:r>
    </w:p>
    <w:p w14:paraId="7FA045B9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Для данной цели Оператором обрабатываются: имя, ф</w:t>
      </w:r>
      <w:r>
        <w:rPr>
          <w:sz w:val="28"/>
        </w:rPr>
        <w:t>амилию, отчество, Пользователя, адрес электронной почты, номер телефона.</w:t>
      </w:r>
    </w:p>
    <w:p w14:paraId="429FD9FF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2.2.5. Предоставление Пользователю с его согласия, обновлений продукции, специальных предложений, информации о ценах, новостной рассылки и иных сведений.</w:t>
      </w:r>
    </w:p>
    <w:p w14:paraId="097AD4FF" w14:textId="77777777" w:rsidR="00D37441" w:rsidRDefault="00832467">
      <w:pPr>
        <w:pStyle w:val="ConsPlusNormal"/>
        <w:widowControl/>
        <w:ind w:firstLine="540"/>
        <w:jc w:val="both"/>
        <w:rPr>
          <w:color w:val="C00000"/>
          <w:sz w:val="28"/>
        </w:rPr>
      </w:pPr>
      <w:r>
        <w:rPr>
          <w:sz w:val="28"/>
        </w:rPr>
        <w:t>Для данной цели Оператором об</w:t>
      </w:r>
      <w:r>
        <w:rPr>
          <w:sz w:val="28"/>
        </w:rPr>
        <w:t>рабатываются: имя, фамилию, отчество, Пользователя, адрес электронной почты, номер телефона.</w:t>
      </w:r>
    </w:p>
    <w:p w14:paraId="4849E772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2.2.6. Осуществление рекламной деятельности с согласия Пользователя.</w:t>
      </w:r>
    </w:p>
    <w:p w14:paraId="5640CBB7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Для данной цели Оператором обрабатываются: имя, фамилию, отчество, Пользователя, адрес электро</w:t>
      </w:r>
      <w:r>
        <w:rPr>
          <w:sz w:val="28"/>
        </w:rPr>
        <w:t>нной почты, номер телефона.</w:t>
      </w:r>
    </w:p>
    <w:p w14:paraId="0ED41A61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2.3. Оператор обрабатывает только ту персональную информацию, включая персональные данные, которая необходима для предоставления сервисов Сайта или исполнения сделок с Пользователем, за исключением случаев, когда законодательств</w:t>
      </w:r>
      <w:r>
        <w:rPr>
          <w:sz w:val="28"/>
        </w:rPr>
        <w:t>ом предусмотрено обязательное хранение персональной информации в течение определенного законом срока.</w:t>
      </w:r>
    </w:p>
    <w:p w14:paraId="7A04A81E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2.4. Оператором могут осуществляться следующие действия (операции) с персональной информацией:</w:t>
      </w:r>
    </w:p>
    <w:p w14:paraId="1FB27F89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сбор; </w:t>
      </w:r>
    </w:p>
    <w:p w14:paraId="1DD36F55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запись; </w:t>
      </w:r>
    </w:p>
    <w:p w14:paraId="5362CB12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систематизация; </w:t>
      </w:r>
    </w:p>
    <w:p w14:paraId="10155E6A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накопление; </w:t>
      </w:r>
    </w:p>
    <w:p w14:paraId="1ED3B910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хранение; </w:t>
      </w:r>
    </w:p>
    <w:p w14:paraId="3B6F6943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ут</w:t>
      </w:r>
      <w:r>
        <w:rPr>
          <w:sz w:val="28"/>
        </w:rPr>
        <w:t xml:space="preserve">очнение (обновление, изменение), извлечение; </w:t>
      </w:r>
    </w:p>
    <w:p w14:paraId="3C260FFF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использование; </w:t>
      </w:r>
    </w:p>
    <w:p w14:paraId="1B408F9E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передача (предоставление, доступ); </w:t>
      </w:r>
    </w:p>
    <w:p w14:paraId="16D25C0B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блокирование; </w:t>
      </w:r>
    </w:p>
    <w:p w14:paraId="1F21DBF4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обезличивание;</w:t>
      </w:r>
    </w:p>
    <w:p w14:paraId="70FFDDD4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уничтожение.</w:t>
      </w:r>
    </w:p>
    <w:p w14:paraId="22EE0514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lastRenderedPageBreak/>
        <w:t>2.5. Обработка персональной информации, включая персональные данные, осуществляется с использованием средств автома</w:t>
      </w:r>
      <w:r>
        <w:rPr>
          <w:sz w:val="28"/>
        </w:rPr>
        <w:t>тизации, в том числе в информационно-телекоммуникационных сетей, или без использования таких средств.</w:t>
      </w:r>
    </w:p>
    <w:p w14:paraId="20459BDF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2.6. Хранение персональной информации в форме, позволяющей определить конкретного Пользователя, осуществляется не дольше, чем этого требуют цели обработки</w:t>
      </w:r>
      <w:r>
        <w:rPr>
          <w:sz w:val="28"/>
        </w:rPr>
        <w:t xml:space="preserve"> персональных данных, если срок иной хранения персональных данных не установлен федеральным законом, договором, стороной которого, выгодоприобретателем или поручителем, по которому является Пользователь или до отзыва своего согласия Пользователем.</w:t>
      </w:r>
    </w:p>
    <w:p w14:paraId="2979780E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2.7. Хра</w:t>
      </w:r>
      <w:r>
        <w:rPr>
          <w:sz w:val="28"/>
        </w:rPr>
        <w:t>нение персональных данных осуществляется с использованием базы данных, находящейся на территории Российской Федерации.</w:t>
      </w:r>
    </w:p>
    <w:p w14:paraId="33FF73D9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2.8. Обрабатываемые персональные данные подлежат уничтожению не позднее 30 дней по достижению целей их обработки, в случае утраты необход</w:t>
      </w:r>
      <w:r>
        <w:rPr>
          <w:sz w:val="28"/>
        </w:rPr>
        <w:t>имости в достижении этих целей или в случае отзыва согласия на обработку персональных данных, если иное не предусмотрено федеральным законодательством.</w:t>
      </w:r>
    </w:p>
    <w:p w14:paraId="6A0C1F9A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В случае невозможности уничтожения персональной информации, включая персональные данные, Оператор гарант</w:t>
      </w:r>
      <w:r>
        <w:rPr>
          <w:sz w:val="28"/>
        </w:rPr>
        <w:t>ирует блокировку такой персональной информации и ее уничтожение в течение 6 месяцев.</w:t>
      </w:r>
    </w:p>
    <w:p w14:paraId="6E2533A1" w14:textId="77777777" w:rsidR="00D37441" w:rsidRDefault="00D37441">
      <w:pPr>
        <w:pStyle w:val="ConsPlusNormal"/>
        <w:widowControl/>
        <w:ind w:firstLine="540"/>
        <w:jc w:val="center"/>
        <w:rPr>
          <w:sz w:val="28"/>
        </w:rPr>
      </w:pPr>
    </w:p>
    <w:p w14:paraId="243A9BC7" w14:textId="77777777" w:rsidR="00D37441" w:rsidRDefault="00832467">
      <w:pPr>
        <w:pStyle w:val="ConsPlusNormal"/>
        <w:widowControl/>
        <w:ind w:firstLine="540"/>
        <w:jc w:val="center"/>
        <w:rPr>
          <w:sz w:val="28"/>
        </w:rPr>
      </w:pPr>
      <w:r>
        <w:rPr>
          <w:sz w:val="28"/>
        </w:rPr>
        <w:t>3. СПОСОБЫ ЗАЩИТЫ</w:t>
      </w:r>
    </w:p>
    <w:p w14:paraId="7776F788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3.1. Оператор принимает</w:t>
      </w:r>
      <w:r>
        <w:rPr>
          <w:sz w:val="28"/>
        </w:rPr>
        <w:t xml:space="preserve"> технические, организационные и юридические меры, в том числе, где это возможно, шифрование, чтобы обеспечить защиту персональной информации, включая персональные данные, от несанкционированного доступа, удаления, изменения, блокировки, копирования и распр</w:t>
      </w:r>
      <w:r>
        <w:rPr>
          <w:sz w:val="28"/>
        </w:rPr>
        <w:t>остранения.</w:t>
      </w:r>
    </w:p>
    <w:p w14:paraId="2A031F3C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3.2. Пользователь соглашается с предлагаемыми способами защиты персональной информации, включая персональные данные.</w:t>
      </w:r>
    </w:p>
    <w:p w14:paraId="54D1F9F7" w14:textId="77777777" w:rsidR="00D37441" w:rsidRDefault="00D37441">
      <w:pPr>
        <w:pStyle w:val="ConsPlusNormal"/>
        <w:widowControl/>
        <w:ind w:firstLine="540"/>
        <w:jc w:val="center"/>
        <w:rPr>
          <w:sz w:val="28"/>
        </w:rPr>
      </w:pPr>
    </w:p>
    <w:p w14:paraId="166F6947" w14:textId="77777777" w:rsidR="00D37441" w:rsidRDefault="00832467">
      <w:pPr>
        <w:pStyle w:val="ConsPlusNormal"/>
        <w:widowControl/>
        <w:ind w:firstLine="540"/>
        <w:jc w:val="center"/>
        <w:rPr>
          <w:sz w:val="28"/>
        </w:rPr>
      </w:pPr>
      <w:r>
        <w:rPr>
          <w:sz w:val="28"/>
        </w:rPr>
        <w:t>4. ПРАВА ПОЛЬЗОВАТЕЛЯ</w:t>
      </w:r>
    </w:p>
    <w:p w14:paraId="4B267586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4.1. Пользователь имеете право на получение информации, в том числе содержащей:</w:t>
      </w:r>
    </w:p>
    <w:p w14:paraId="1D778061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подтверждение факта обра</w:t>
      </w:r>
      <w:r>
        <w:rPr>
          <w:sz w:val="28"/>
        </w:rPr>
        <w:t>ботки своих персональных данных;</w:t>
      </w:r>
    </w:p>
    <w:p w14:paraId="0C84D5E5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правовые основания и цели обработки персональных данных;</w:t>
      </w:r>
    </w:p>
    <w:p w14:paraId="5F0E5EB2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цели и применяемые способы обработки персональных данных;</w:t>
      </w:r>
    </w:p>
    <w:p w14:paraId="4553CED2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обрабатываемые персональные данные, относящиеся к соответствующему субъекту персональных данных, </w:t>
      </w:r>
      <w:r>
        <w:rPr>
          <w:sz w:val="28"/>
        </w:rPr>
        <w:t>источник их получения, если иной порядок представления таких данных не предусмотрен законодательством Российской Федерации;</w:t>
      </w:r>
    </w:p>
    <w:p w14:paraId="3B32274E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сроки обработки персональных данных, в том числе сроки их хранения;</w:t>
      </w:r>
    </w:p>
    <w:p w14:paraId="0E1AAD16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порядок осуществления прав, предусмотренных законодательством Ро</w:t>
      </w:r>
      <w:r>
        <w:rPr>
          <w:sz w:val="28"/>
        </w:rPr>
        <w:t>ссийской Федерации;</w:t>
      </w:r>
    </w:p>
    <w:p w14:paraId="306EDEFD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информацию об осуществленной или о предполагаемой трансграничной передаче данных;</w:t>
      </w:r>
    </w:p>
    <w:p w14:paraId="286D5A04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сведения о лицах, которым могут быть раскрыты персональные данные на основании договора с Оператором или в соответствии с законодательством Российской Фед</w:t>
      </w:r>
      <w:r>
        <w:rPr>
          <w:sz w:val="28"/>
        </w:rPr>
        <w:t>ерации;</w:t>
      </w:r>
    </w:p>
    <w:p w14:paraId="06231796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lastRenderedPageBreak/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0B4C7797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иные сведения, предусмотренные законодательством Российской Федераци</w:t>
      </w:r>
      <w:r>
        <w:rPr>
          <w:sz w:val="28"/>
        </w:rPr>
        <w:t>и.</w:t>
      </w:r>
    </w:p>
    <w:p w14:paraId="0F9481C6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4.2. Пользователь также имеет право: </w:t>
      </w:r>
    </w:p>
    <w:p w14:paraId="4F4338F5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уточнить ранее предоставленные персональные данные;</w:t>
      </w:r>
    </w:p>
    <w:p w14:paraId="60ECF967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потребовать от Оператора их блокирование или уничтожение в случаях, если персональные данные являются неполными, устаревшими, неточными, незаконно полученными или </w:t>
      </w:r>
      <w:r>
        <w:rPr>
          <w:sz w:val="28"/>
        </w:rPr>
        <w:t>не являются необходимыми для заявленной цели обработки;</w:t>
      </w:r>
    </w:p>
    <w:p w14:paraId="7E28BB8E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отзывать согласие на обработку персональных данных, отозвать свое согласие с настоящей Политикой;</w:t>
      </w:r>
    </w:p>
    <w:p w14:paraId="7BB0404D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отказаться от обработки персональных данных в целях направления информационных сообщений, направив Опе</w:t>
      </w:r>
      <w:r>
        <w:rPr>
          <w:sz w:val="28"/>
        </w:rPr>
        <w:t>ратору письмо с пометкой «Отказ от уведомлений»;</w:t>
      </w:r>
    </w:p>
    <w:p w14:paraId="339FC4C8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принятие предусмотренных законом мер по защите своих прав;</w:t>
      </w:r>
    </w:p>
    <w:p w14:paraId="134CFB69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на осуществление иных прав, предусмотренных законодательством РФ.</w:t>
      </w:r>
    </w:p>
    <w:p w14:paraId="0B559AF4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4.3. Пользователь вправе самостоятельно удалить личную информацию из Личного кабин</w:t>
      </w:r>
      <w:r>
        <w:rPr>
          <w:sz w:val="28"/>
        </w:rPr>
        <w:t xml:space="preserve">ет, внести в нее изменения и исправления, при условии, что информация актуальна и достоверна. </w:t>
      </w:r>
    </w:p>
    <w:p w14:paraId="6E2631C5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4.4. Во всем вопросам обработки своей персональной информации, включая персональные данные, Пользователь вправе обратиться к Оператору.</w:t>
      </w:r>
    </w:p>
    <w:p w14:paraId="4A503612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Указанный запрос подлежит</w:t>
      </w:r>
      <w:r>
        <w:rPr>
          <w:sz w:val="28"/>
        </w:rPr>
        <w:t xml:space="preserve"> рассмотрению Оператором в течение 5 рабочих дней с момента его получения. </w:t>
      </w:r>
    </w:p>
    <w:p w14:paraId="023732C6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Для получения ответа и раскрытия информации Пользователю необходимо будет подтвердить свою личность, чтобы избежать раскрытие информации лицу, не имеющему право на ее получение.</w:t>
      </w:r>
    </w:p>
    <w:p w14:paraId="1AA38E6E" w14:textId="77777777" w:rsidR="00D37441" w:rsidRDefault="00D37441">
      <w:pPr>
        <w:pStyle w:val="ConsPlusNormal"/>
        <w:widowControl/>
        <w:jc w:val="center"/>
        <w:rPr>
          <w:sz w:val="28"/>
        </w:rPr>
      </w:pPr>
    </w:p>
    <w:p w14:paraId="0F9BC3CB" w14:textId="77777777" w:rsidR="00D37441" w:rsidRDefault="00832467">
      <w:pPr>
        <w:pStyle w:val="ConsPlusNormal"/>
        <w:widowControl/>
        <w:jc w:val="center"/>
        <w:rPr>
          <w:sz w:val="28"/>
        </w:rPr>
      </w:pPr>
      <w:r>
        <w:rPr>
          <w:sz w:val="28"/>
        </w:rPr>
        <w:t>5. ПЕРЕДАЧА ДАННЫХ ТРЕТЬИМ ЛИЦАМ</w:t>
      </w:r>
    </w:p>
    <w:p w14:paraId="65B30535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5.</w:t>
      </w:r>
      <w:proofErr w:type="gramStart"/>
      <w:r>
        <w:rPr>
          <w:sz w:val="28"/>
        </w:rPr>
        <w:t>1.Персональные</w:t>
      </w:r>
      <w:proofErr w:type="gramEnd"/>
      <w:r>
        <w:rPr>
          <w:sz w:val="28"/>
        </w:rPr>
        <w:t xml:space="preserve"> данные Пользователя могут б</w:t>
      </w:r>
      <w:r>
        <w:rPr>
          <w:sz w:val="28"/>
        </w:rPr>
        <w:t>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1FDBA084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5.2. Обезличенная (без персональных данных) и статистическая информация может быть перед</w:t>
      </w:r>
      <w:r>
        <w:rPr>
          <w:sz w:val="28"/>
        </w:rPr>
        <w:t>ана Оператором третьим лицам в целях проведения маркетинговых, статистических и иных научных целях.</w:t>
      </w:r>
    </w:p>
    <w:p w14:paraId="47A9AEC3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5.3. Оператор не продаёт и не передает персональную информацию третьим лицам и сторонним сервисам за исключением случаев, поименованных в настоящей Политике</w:t>
      </w:r>
      <w:r>
        <w:rPr>
          <w:sz w:val="28"/>
        </w:rPr>
        <w:t xml:space="preserve"> и действующем законодательством.</w:t>
      </w:r>
    </w:p>
    <w:p w14:paraId="53A23B44" w14:textId="77777777" w:rsidR="00D37441" w:rsidRDefault="00D37441">
      <w:pPr>
        <w:pStyle w:val="ConsPlusNormal"/>
        <w:widowControl/>
        <w:jc w:val="center"/>
        <w:rPr>
          <w:sz w:val="28"/>
        </w:rPr>
      </w:pPr>
    </w:p>
    <w:p w14:paraId="11C88409" w14:textId="77777777" w:rsidR="00D37441" w:rsidRDefault="00832467">
      <w:pPr>
        <w:pStyle w:val="ConsPlusNormal"/>
        <w:widowControl/>
        <w:jc w:val="center"/>
        <w:rPr>
          <w:sz w:val="28"/>
        </w:rPr>
      </w:pPr>
      <w:r>
        <w:rPr>
          <w:sz w:val="28"/>
        </w:rPr>
        <w:t>6. ОТВЕТСТВЕННОСТЬ СТОРОН</w:t>
      </w:r>
    </w:p>
    <w:p w14:paraId="547E0910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6.1. Пользователь несет персональную ответственность за сохранение конфиденциальности информации, с помощью которой осуществляется авторизация на Сайте и вход в Личный кабинет. </w:t>
      </w:r>
    </w:p>
    <w:p w14:paraId="022E82B5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 xml:space="preserve">6.2. Оператор не </w:t>
      </w:r>
      <w:r>
        <w:rPr>
          <w:sz w:val="28"/>
        </w:rPr>
        <w:t>несём ответственности за какие-либо убытки, ущерб или претензии, возникшие в результате использования персональных данных Пользователя третьим лицом, получившим данные от Оператора при условии, что Оператор обязан был передать персональные данные Пользоват</w:t>
      </w:r>
      <w:r>
        <w:rPr>
          <w:sz w:val="28"/>
        </w:rPr>
        <w:t>еля в силу действующего законодательства.</w:t>
      </w:r>
    </w:p>
    <w:p w14:paraId="4D590FB4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lastRenderedPageBreak/>
        <w:t>6.3. Оператор и Пользователь, не исполнивший свои обязательства, несут ответственность в соответствии с законодательством Российской Федерации.</w:t>
      </w:r>
    </w:p>
    <w:p w14:paraId="6CBC3DD6" w14:textId="77777777" w:rsidR="00D37441" w:rsidRDefault="00D37441">
      <w:pPr>
        <w:pStyle w:val="ConsPlusNormal"/>
        <w:widowControl/>
        <w:jc w:val="center"/>
        <w:rPr>
          <w:sz w:val="28"/>
        </w:rPr>
      </w:pPr>
    </w:p>
    <w:p w14:paraId="0C9D3C99" w14:textId="77777777" w:rsidR="00D37441" w:rsidRDefault="00832467">
      <w:pPr>
        <w:pStyle w:val="ConsPlusNormal"/>
        <w:widowControl/>
        <w:jc w:val="center"/>
        <w:rPr>
          <w:sz w:val="28"/>
        </w:rPr>
      </w:pPr>
      <w:r>
        <w:rPr>
          <w:sz w:val="28"/>
        </w:rPr>
        <w:t>7. РАЗРЕШЕНИЕ СПОРОВ</w:t>
      </w:r>
    </w:p>
    <w:p w14:paraId="072A64D2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7.1. До обращения в суд с иском по спорам, возни</w:t>
      </w:r>
      <w:r>
        <w:rPr>
          <w:sz w:val="28"/>
        </w:rPr>
        <w:t>кающим из отношений между Пользователем и Оператором, обязательным является предъявление претензии (письменного предложения о добровольном урегулировании спора), которая рассматривается стороной, ее получившей, в течении 15 дней.</w:t>
      </w:r>
    </w:p>
    <w:p w14:paraId="006A785A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7.2. При недостижении согл</w:t>
      </w:r>
      <w:r>
        <w:rPr>
          <w:sz w:val="28"/>
        </w:rPr>
        <w:t>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0F97C0AE" w14:textId="77777777" w:rsidR="00D37441" w:rsidRDefault="00D37441">
      <w:pPr>
        <w:pStyle w:val="ConsPlusNormal"/>
        <w:widowControl/>
        <w:jc w:val="both"/>
        <w:rPr>
          <w:sz w:val="28"/>
        </w:rPr>
      </w:pPr>
    </w:p>
    <w:p w14:paraId="4BC79E97" w14:textId="77777777" w:rsidR="00D37441" w:rsidRDefault="00832467">
      <w:pPr>
        <w:pStyle w:val="ConsPlusNormal"/>
        <w:widowControl/>
        <w:jc w:val="center"/>
        <w:rPr>
          <w:sz w:val="28"/>
        </w:rPr>
      </w:pPr>
      <w:r>
        <w:rPr>
          <w:sz w:val="28"/>
        </w:rPr>
        <w:t>8. ЗАКЛЮЧИТЕЛЬНЫЕ ПОЛОЖЕНИЯ</w:t>
      </w:r>
    </w:p>
    <w:p w14:paraId="441BE1DB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8.1. Пользователь может получить любые разъяснения по интересующим вопросам, касающимся обработки е</w:t>
      </w:r>
      <w:r>
        <w:rPr>
          <w:sz w:val="28"/>
        </w:rPr>
        <w:t>го персональных данных, обратившись к Оператору</w:t>
      </w:r>
      <w:r>
        <w:rPr>
          <w:rFonts w:ascii="Cambria" w:hAnsi="Cambria"/>
          <w:sz w:val="28"/>
        </w:rPr>
        <w:t>.</w:t>
      </w:r>
    </w:p>
    <w:p w14:paraId="7CB46C5E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8.2. В данном документе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30AE3BE0" w14:textId="77777777" w:rsidR="00D37441" w:rsidRDefault="00832467">
      <w:pPr>
        <w:pStyle w:val="ConsPlusNormal"/>
        <w:widowControl/>
        <w:ind w:firstLine="540"/>
        <w:jc w:val="both"/>
        <w:rPr>
          <w:sz w:val="28"/>
        </w:rPr>
      </w:pPr>
      <w:r>
        <w:rPr>
          <w:sz w:val="28"/>
        </w:rPr>
        <w:t>8.3. Актуальная версия Политики в свободном доступ</w:t>
      </w:r>
      <w:r>
        <w:rPr>
          <w:sz w:val="28"/>
        </w:rPr>
        <w:t xml:space="preserve">е расположена в сети Интернет на Сайте </w:t>
      </w:r>
      <w:hyperlink r:id="rId11" w:history="1">
        <w:r>
          <w:rPr>
            <w:rStyle w:val="ac"/>
            <w:sz w:val="28"/>
          </w:rPr>
          <w:t>www.panorama-tc.ru</w:t>
        </w:r>
      </w:hyperlink>
    </w:p>
    <w:p w14:paraId="273BBF3E" w14:textId="77777777" w:rsidR="00D37441" w:rsidRDefault="00D37441">
      <w:pPr>
        <w:pStyle w:val="ConsPlusNormal"/>
        <w:widowControl/>
        <w:ind w:firstLine="540"/>
        <w:jc w:val="both"/>
        <w:rPr>
          <w:sz w:val="28"/>
        </w:rPr>
      </w:pPr>
    </w:p>
    <w:sectPr w:rsidR="00D37441">
      <w:headerReference w:type="default" r:id="rId12"/>
      <w:pgSz w:w="11906" w:h="16838"/>
      <w:pgMar w:top="851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5086" w14:textId="77777777" w:rsidR="00832467" w:rsidRDefault="00832467">
      <w:pPr>
        <w:spacing w:after="0" w:line="240" w:lineRule="auto"/>
      </w:pPr>
      <w:r>
        <w:separator/>
      </w:r>
    </w:p>
  </w:endnote>
  <w:endnote w:type="continuationSeparator" w:id="0">
    <w:p w14:paraId="5EB8C39A" w14:textId="77777777" w:rsidR="00832467" w:rsidRDefault="0083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D368" w14:textId="77777777" w:rsidR="00832467" w:rsidRDefault="00832467">
      <w:pPr>
        <w:spacing w:after="0" w:line="240" w:lineRule="auto"/>
      </w:pPr>
      <w:r>
        <w:separator/>
      </w:r>
    </w:p>
  </w:footnote>
  <w:footnote w:type="continuationSeparator" w:id="0">
    <w:p w14:paraId="7BE29D47" w14:textId="77777777" w:rsidR="00832467" w:rsidRDefault="00832467">
      <w:pPr>
        <w:spacing w:after="0" w:line="240" w:lineRule="auto"/>
      </w:pPr>
      <w:r>
        <w:continuationSeparator/>
      </w:r>
    </w:p>
  </w:footnote>
  <w:footnote w:id="1">
    <w:p w14:paraId="3A2C1CFA" w14:textId="77777777" w:rsidR="00D37441" w:rsidRDefault="00832467">
      <w:pPr>
        <w:pStyle w:val="Footnote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Cookies</w:t>
      </w:r>
      <w:proofErr w:type="spellEnd"/>
      <w:r>
        <w:rPr>
          <w:rFonts w:ascii="Times New Roman" w:hAnsi="Times New Roman"/>
        </w:rPr>
        <w:t xml:space="preserve"> – это небольшие файлы, которые сайт или его поставщик услуг с разрешения Пользователя отправляет через веб-браузер на жесткий диск компьютера Пользователя, что позволяет Сайтам или поставщикам услуг узнавать браузер Пользователя, собирать и запоми</w:t>
      </w:r>
      <w:r>
        <w:rPr>
          <w:rFonts w:ascii="Times New Roman" w:hAnsi="Times New Roman"/>
        </w:rPr>
        <w:t>нать определенную информацию.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9ECA" w14:textId="77777777" w:rsidR="00D37441" w:rsidRDefault="00D37441">
    <w:pPr>
      <w:pStyle w:val="ae"/>
      <w:jc w:val="center"/>
    </w:pPr>
  </w:p>
  <w:p w14:paraId="130684ED" w14:textId="77777777" w:rsidR="00D37441" w:rsidRDefault="00832467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41"/>
    <w:rsid w:val="00832467"/>
    <w:rsid w:val="00B227D0"/>
    <w:rsid w:val="00D3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AA66"/>
  <w15:docId w15:val="{26BC1BE3-9998-4AD9-AE80-EA453D8B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TextList1">
    <w:name w:val="ConsPlusTextList1"/>
    <w:link w:val="ConsPlusTextList10"/>
    <w:pPr>
      <w:widowControl w:val="0"/>
    </w:pPr>
    <w:rPr>
      <w:rFonts w:ascii="Times New Roman" w:hAnsi="Times New Roman"/>
      <w:sz w:val="24"/>
    </w:rPr>
  </w:style>
  <w:style w:type="character" w:customStyle="1" w:styleId="ConsPlusTextList10">
    <w:name w:val="ConsPlusTextList1"/>
    <w:link w:val="ConsPlusTextList1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12">
    <w:name w:val="Основной шрифт абзаца1"/>
    <w:link w:val="a3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Normal (Web)"/>
    <w:basedOn w:val="a"/>
    <w:link w:val="a6"/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Знак примечания1"/>
    <w:basedOn w:val="12"/>
    <w:link w:val="a7"/>
    <w:rPr>
      <w:sz w:val="16"/>
    </w:rPr>
  </w:style>
  <w:style w:type="character" w:styleId="a7">
    <w:name w:val="annotation reference"/>
    <w:basedOn w:val="a0"/>
    <w:link w:val="13"/>
    <w:rPr>
      <w:sz w:val="16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b/>
      <w:sz w:val="20"/>
    </w:rPr>
  </w:style>
  <w:style w:type="paragraph" w:customStyle="1" w:styleId="14">
    <w:name w:val="Гиперссылка1"/>
    <w:basedOn w:val="12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Неразрешенное упоминание1"/>
    <w:basedOn w:val="12"/>
    <w:link w:val="ad"/>
    <w:rPr>
      <w:color w:val="605E5C"/>
      <w:shd w:val="clear" w:color="auto" w:fill="E1DFDD"/>
    </w:rPr>
  </w:style>
  <w:style w:type="character" w:styleId="ad">
    <w:name w:val="Unresolved Mention"/>
    <w:basedOn w:val="a0"/>
    <w:link w:val="17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sz w:val="20"/>
    </w:rPr>
  </w:style>
  <w:style w:type="paragraph" w:customStyle="1" w:styleId="18">
    <w:name w:val="Неразрешенное упоминание1"/>
    <w:basedOn w:val="12"/>
    <w:link w:val="19"/>
    <w:rPr>
      <w:color w:val="605E5C"/>
      <w:shd w:val="clear" w:color="auto" w:fill="E1DFDD"/>
    </w:rPr>
  </w:style>
  <w:style w:type="character" w:customStyle="1" w:styleId="19">
    <w:name w:val="Неразрешенное упоминание1"/>
    <w:basedOn w:val="a0"/>
    <w:link w:val="18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2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Знак сноски1"/>
    <w:basedOn w:val="12"/>
    <w:link w:val="af6"/>
    <w:rPr>
      <w:vertAlign w:val="superscript"/>
    </w:rPr>
  </w:style>
  <w:style w:type="character" w:styleId="af6">
    <w:name w:val="footnote reference"/>
    <w:basedOn w:val="a0"/>
    <w:link w:val="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orama-tc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norama-tc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orama-tc.ru" TargetMode="External"/><Relationship Id="rId11" Type="http://schemas.openxmlformats.org/officeDocument/2006/relationships/hyperlink" Target="http://www.panorama-tc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panorama-tc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anorama-tc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2061</Words>
  <Characters>11751</Characters>
  <Application>Microsoft Office Word</Application>
  <DocSecurity>0</DocSecurity>
  <Lines>97</Lines>
  <Paragraphs>27</Paragraphs>
  <ScaleCrop>false</ScaleCrop>
  <Company/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2026-01-29T11:47:00Z</dcterms:created>
  <dcterms:modified xsi:type="dcterms:W3CDTF">2026-01-29T11:47:00Z</dcterms:modified>
</cp:coreProperties>
</file>